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AD" w:rsidRDefault="006334AD" w:rsidP="006334A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Перечень контрольных вопросов по дисциплине «Организация  и ведение АСР»</w:t>
      </w:r>
    </w:p>
    <w:p w:rsidR="006334AD" w:rsidRDefault="006334AD" w:rsidP="006334AD">
      <w:pPr>
        <w:rPr>
          <w:rFonts w:ascii="Tahoma" w:hAnsi="Tahoma" w:cs="Tahom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9008"/>
      </w:tblGrid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п.п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22"/>
                <w:szCs w:val="22"/>
              </w:rPr>
              <w:t>контрольные вопросы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История развития спасательных служб.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Организационная структура и задачи ПСС МЧС России. Положение о поисково-спасательных службах.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Организационная структурой, техническим оснащением, возможностями, опыт проведения АСР Центрального аэромобильного спасательного отряда МЧС РФ.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Предназначение, организационная структура и возможности аварийно-спасательных служб министерств и ведомств России.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Спасательные службы иностранных государств, их задачи, структура, оснащение и порядок функционирования.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Основные положения федерального закона "Об аварийно-спасательных службах и статусе спасателей".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Основные приемы и способы выполнения технологических операций с помощью гидравлического аварийно-спасательного инструмента при проведении АСР.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Подготовка инструмента к работе, практическое проведение работ, тренировка для привития практических навыков, меры безопасности.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Группировка аварийно-спасательных сил РСЧС и ГО для ликвидации крупномасштабных ЧС, требования к группировке сил, порядок ее создания и построения, эшелонирование группировки сил.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Организация и проведение аварийно-спасательных и других неотложных работ в ЧС.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Этапы проведения АСДНР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Силы и средства, привлекаемые для ведения АСДНР.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взаимодействия органов управления, сил и сре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дств пр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и проведении аварийно-спасательных работ в районе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Режимы работы спасателей в ходе ликвидации ЧС.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Основы оценки готовности сил РСЧС к ликвидации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Организация и ведение поиска пострадавших в завалах с помощью приборов.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и ведение аварийно-спасательных работ с применением ГАСИ "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Эконт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", "Спрут", "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Холматро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".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и ведение аварийно-спасательных работ с применением электрического аварийно-спасательного инструмента.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Основы начальной альпинистской подготовки.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Способы преодоления водно-таежных препятствий с помощью альпинистского снаряжения.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Командная эстафета с применением на этапах аварийно-спасательных средств и альпинистского снаряжения.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управления действиями поисково-спасательных формирований при проведении АСДНР.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Особенности проведения АСДНР при ЧС на железнодорожном, воздушном и автомобильном транспорте, на коммунально-энергетических сетях, на акваториях, при обрушении зданий и сооружений, при возникновении лесных и торфяных пожаров, при сходе лавин и снежных заносах.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Порядок применения поисково-спасательных формирований.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управления действиями поисково-спасательных формирований при ликвидации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Расчет сил и сре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дств дл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я ликвидации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Физические и физиологические особенности водолазных спусков. Водолазное снаряжение. Спасательные средства.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Единые правила безопасности труда при проведении водолазных работ. Медицинское обеспечение водолазных работ.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29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Такелажное дело. Подготовка водолазного снаряжения. Практические спуски. Квалификационные испытания.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Правовой статус спасателей. Организация подготовки руководящего состава и ПСС (ПСО) к действиям в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Порядок аттестации и инспектирования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АСС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и спасателей.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Основы оценки готовности сил РСЧС к ликвидации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Назначение, ТТХ и возможности гидравлического, электрического и пневматического аварийно-спасательного инструмента отечественного производства и зарубежных государств.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Основы выживания в экстремальных условиях.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Спасение пострадавших на акваториях.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Поиск пострадавших в завалах, разрушенных зданиях и сооружениях.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Деблокирование пострадавших, находящихся в завалах, замкнутых помещениях, на верхних этажах (уровнях), из аварийных транспортных средств.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Эвакуация пострадавших из зон ЧС техногенного характера и в условиях природной среды.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и ведение других неотложных работ.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eastAsia="MS Mincho" w:hAnsi="Tahoma" w:cs="Tahoma"/>
                <w:sz w:val="22"/>
                <w:szCs w:val="22"/>
              </w:rPr>
              <w:t>Средства механизации спасательных и других неотложных работ.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eastAsia="MS Mincho" w:hAnsi="Tahoma" w:cs="Tahoma"/>
                <w:sz w:val="22"/>
                <w:szCs w:val="22"/>
              </w:rPr>
              <w:t>Правила нанесения на карты обстановки о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42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Применение собак при проведении АСР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Основы выживания спасателей в экстремальных ситуациях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Робототехнические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средства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применяемые при проведение АСР.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Основные технологии проведения поисково-спасательных работ.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Безопасность АСР при ЧС, методы обеспечения безопасных условий.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Важнейшие нормативно-правовые положения и справочные сведения, регламентирующие статус спасателя, порядок реагирования на ЧС, организацию и ведение поисково-спасательных работ в зонах различных чрезвычайных ситуаций.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Методика расчета сил и сре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дств дл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я ведения некоторых видов АСДНР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Что включает в себя АСР. В чем заключается планирование АСНДР.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Основные этапы организации и ликвидации ЧС, их содержание.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Основы выживания и средства сигнализации. Основы выживания спасателей в лесу. 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52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Основы выживания спасателей в горах, пустыне, снегу, холодной воде.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53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Сущность и основные требования к взаимодействию. Особенности взаимодействия при ликвидации ЧС. Взаимодействие сил МЧС с силами министерств и ведомств.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54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Порядок планирования мероприятий по предупреждению и ликвидации. Порядок разработки, структура и содержание плана действий по предупреждению и ликвидации ЧС, его корректировки и уточнения.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55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Основные приемы и способы выполнения технологических операций с помощью гидравлического аварийно-спасательного инструмента при проведении АСР.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Особенности проведения аварийно-спасательных и других неотложных работ при ЧС природного и техногенного характера.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57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Организация управления действиями поисково-спасательных формирований при проведении АСДНР на химически опасном  объекте.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58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Особенности проведения АСДНР при ЧС на железнодорожном, воздушном и автомобильном транспорте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59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Порядок применения поисково-спасательных формирований. Организация управления действиями поисково-спасательных формирований при ликвидации ЧС.</w:t>
            </w:r>
          </w:p>
        </w:tc>
      </w:tr>
      <w:tr w:rsidR="006334AD" w:rsidTr="006334A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4AD" w:rsidRDefault="006334A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Применение вертолетов в поисковых операциях. Организация спасательных работ путем десантирования. Порядок подъема пострадавших с помощью лебедки. Правила поведения в вертолете. Сигналы взаимодействия с экипажем.</w:t>
            </w:r>
          </w:p>
        </w:tc>
      </w:tr>
    </w:tbl>
    <w:p w:rsidR="00C313A8" w:rsidRDefault="00C313A8"/>
    <w:sectPr w:rsidR="00C3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1E"/>
    <w:rsid w:val="005A4A1E"/>
    <w:rsid w:val="006334AD"/>
    <w:rsid w:val="00C3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2017-09-13T17:36:00Z</dcterms:created>
  <dcterms:modified xsi:type="dcterms:W3CDTF">2017-09-13T17:37:00Z</dcterms:modified>
</cp:coreProperties>
</file>